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3F" w:rsidRDefault="007D123F" w:rsidP="007D123F">
      <w:pPr>
        <w:spacing w:after="0" w:line="240" w:lineRule="auto"/>
        <w:jc w:val="right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ШКОЛЫ</w:t>
      </w:r>
    </w:p>
    <w:p w:rsidR="007D123F" w:rsidRDefault="007D123F" w:rsidP="007D123F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7255D9">
        <w:rPr>
          <w:rFonts w:ascii="Arial Narrow" w:hAnsi="Arial Narrow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15A546E0" wp14:editId="009CABF6">
            <wp:simplePos x="0" y="0"/>
            <wp:positionH relativeFrom="margin">
              <wp:posOffset>56515</wp:posOffset>
            </wp:positionH>
            <wp:positionV relativeFrom="margin">
              <wp:posOffset>-195580</wp:posOffset>
            </wp:positionV>
            <wp:extent cx="2233930" cy="670560"/>
            <wp:effectExtent l="19050" t="0" r="0" b="0"/>
            <wp:wrapSquare wrapText="bothSides"/>
            <wp:docPr id="1" name="Рисунок 1" descr="C:\Users\Сотрудник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23F" w:rsidRDefault="007D123F" w:rsidP="007D123F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p w:rsidR="007D123F" w:rsidRPr="007255D9" w:rsidRDefault="007D123F" w:rsidP="007D123F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7D123F" w:rsidRPr="00333A13" w:rsidRDefault="007D123F" w:rsidP="007D123F">
      <w:pPr>
        <w:spacing w:after="0"/>
        <w:ind w:right="5527"/>
        <w:jc w:val="center"/>
        <w:rPr>
          <w:rFonts w:ascii="Arial" w:hAnsi="Arial" w:cs="Arial"/>
          <w:b/>
          <w:sz w:val="18"/>
          <w:szCs w:val="15"/>
          <w:shd w:val="clear" w:color="auto" w:fill="FFFFFF"/>
        </w:rPr>
      </w:pPr>
      <w:r w:rsidRPr="00333A13">
        <w:rPr>
          <w:rFonts w:ascii="Arial" w:hAnsi="Arial" w:cs="Arial"/>
          <w:b/>
          <w:sz w:val="18"/>
          <w:szCs w:val="15"/>
          <w:shd w:val="clear" w:color="auto" w:fill="FFFFFF"/>
        </w:rPr>
        <w:t>308009, г. </w:t>
      </w:r>
      <w:r w:rsidRPr="00333A13">
        <w:rPr>
          <w:rFonts w:ascii="Arial" w:hAnsi="Arial" w:cs="Arial"/>
          <w:b/>
          <w:bCs/>
          <w:sz w:val="18"/>
          <w:szCs w:val="15"/>
          <w:shd w:val="clear" w:color="auto" w:fill="FFFFFF"/>
        </w:rPr>
        <w:t>Белгород</w:t>
      </w:r>
      <w:r w:rsidRPr="00333A13">
        <w:rPr>
          <w:rFonts w:ascii="Arial" w:hAnsi="Arial" w:cs="Arial"/>
          <w:b/>
          <w:sz w:val="18"/>
          <w:szCs w:val="15"/>
          <w:shd w:val="clear" w:color="auto" w:fill="FFFFFF"/>
        </w:rPr>
        <w:t>, ул. Попова, д. 36</w:t>
      </w:r>
    </w:p>
    <w:p w:rsidR="007D123F" w:rsidRPr="00333A13" w:rsidRDefault="007D123F" w:rsidP="007D123F">
      <w:pPr>
        <w:spacing w:after="0"/>
        <w:ind w:right="5527"/>
        <w:jc w:val="center"/>
        <w:rPr>
          <w:rFonts w:ascii="Arial" w:hAnsi="Arial" w:cs="Arial"/>
          <w:sz w:val="16"/>
          <w:szCs w:val="15"/>
          <w:shd w:val="clear" w:color="auto" w:fill="FFFFFF"/>
        </w:rPr>
      </w:pPr>
      <w:r w:rsidRPr="00333A13">
        <w:rPr>
          <w:rFonts w:ascii="Arial" w:hAnsi="Arial" w:cs="Arial"/>
          <w:sz w:val="16"/>
          <w:szCs w:val="15"/>
          <w:shd w:val="clear" w:color="auto" w:fill="FFFFFF"/>
        </w:rPr>
        <w:t>ИНН 3123453824, ОГРН 1193123011729</w:t>
      </w:r>
    </w:p>
    <w:p w:rsidR="007D123F" w:rsidRDefault="007D123F" w:rsidP="007D123F">
      <w:pPr>
        <w:spacing w:after="0" w:line="240" w:lineRule="auto"/>
        <w:ind w:right="5527"/>
        <w:jc w:val="center"/>
        <w:rPr>
          <w:rFonts w:ascii="Arial" w:hAnsi="Arial" w:cs="Arial"/>
          <w:b/>
          <w:sz w:val="18"/>
          <w:szCs w:val="15"/>
          <w:shd w:val="clear" w:color="auto" w:fill="FFFFFF"/>
        </w:rPr>
      </w:pPr>
      <w:r w:rsidRPr="00333A13">
        <w:rPr>
          <w:rFonts w:ascii="Arial" w:hAnsi="Arial" w:cs="Arial"/>
          <w:b/>
          <w:sz w:val="18"/>
          <w:szCs w:val="15"/>
          <w:shd w:val="clear" w:color="auto" w:fill="FFFFFF"/>
        </w:rPr>
        <w:t>Тел.: +7 (4722) 77-89-25</w:t>
      </w:r>
    </w:p>
    <w:p w:rsidR="007D123F" w:rsidRDefault="007D123F" w:rsidP="007D123F">
      <w:pPr>
        <w:rPr>
          <w:sz w:val="16"/>
        </w:rPr>
      </w:pPr>
    </w:p>
    <w:p w:rsidR="007D123F" w:rsidRPr="00AA60AC" w:rsidRDefault="007D123F" w:rsidP="007D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60AC">
        <w:rPr>
          <w:rFonts w:ascii="Times New Roman" w:hAnsi="Times New Roman" w:cs="Times New Roman"/>
          <w:b/>
          <w:sz w:val="28"/>
        </w:rPr>
        <w:t xml:space="preserve">Продуктовый набор для </w:t>
      </w:r>
      <w:r w:rsidRPr="00AA60AC">
        <w:rPr>
          <w:rFonts w:ascii="Times New Roman" w:hAnsi="Times New Roman" w:cs="Times New Roman"/>
          <w:b/>
          <w:sz w:val="28"/>
          <w:u w:val="single"/>
        </w:rPr>
        <w:t>льготной категория</w:t>
      </w:r>
      <w:r>
        <w:rPr>
          <w:rFonts w:ascii="Times New Roman" w:hAnsi="Times New Roman" w:cs="Times New Roman"/>
          <w:b/>
          <w:sz w:val="28"/>
        </w:rPr>
        <w:t xml:space="preserve"> детей с 1</w:t>
      </w:r>
      <w:r w:rsidRPr="00AA60AC">
        <w:rPr>
          <w:rFonts w:ascii="Times New Roman" w:hAnsi="Times New Roman" w:cs="Times New Roman"/>
          <w:b/>
          <w:sz w:val="28"/>
        </w:rPr>
        <w:t xml:space="preserve"> по 11 класс </w:t>
      </w:r>
    </w:p>
    <w:p w:rsidR="007D123F" w:rsidRPr="00AA60AC" w:rsidRDefault="007D123F" w:rsidP="007D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(20 учебных дней) за </w:t>
      </w:r>
      <w:r w:rsidRPr="00AA60AC">
        <w:rPr>
          <w:rFonts w:ascii="Times New Roman" w:hAnsi="Times New Roman" w:cs="Times New Roman"/>
          <w:b/>
          <w:sz w:val="28"/>
        </w:rPr>
        <w:t xml:space="preserve">апрель 2023 года </w:t>
      </w:r>
    </w:p>
    <w:p w:rsidR="007D123F" w:rsidRDefault="007D123F" w:rsidP="007D123F">
      <w:pPr>
        <w:spacing w:after="0" w:line="240" w:lineRule="auto"/>
        <w:jc w:val="center"/>
        <w:rPr>
          <w:rFonts w:ascii="Arial Narrow" w:hAnsi="Arial Narrow"/>
          <w:szCs w:val="20"/>
        </w:rPr>
      </w:pPr>
    </w:p>
    <w:p w:rsidR="007D123F" w:rsidRPr="00AA60AC" w:rsidRDefault="007D123F" w:rsidP="007D123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0AC">
        <w:rPr>
          <w:rFonts w:ascii="Times New Roman" w:hAnsi="Times New Roman" w:cs="Times New Roman"/>
          <w:i/>
          <w:sz w:val="20"/>
          <w:szCs w:val="20"/>
        </w:rPr>
        <w:t xml:space="preserve">Белгород, Белгородский район, </w:t>
      </w:r>
      <w:proofErr w:type="spellStart"/>
      <w:r w:rsidRPr="00AA60AC">
        <w:rPr>
          <w:rFonts w:ascii="Times New Roman" w:hAnsi="Times New Roman" w:cs="Times New Roman"/>
          <w:i/>
          <w:sz w:val="20"/>
          <w:szCs w:val="20"/>
        </w:rPr>
        <w:t>Яковлевский</w:t>
      </w:r>
      <w:proofErr w:type="spellEnd"/>
      <w:r w:rsidRPr="00AA60AC">
        <w:rPr>
          <w:rFonts w:ascii="Times New Roman" w:hAnsi="Times New Roman" w:cs="Times New Roman"/>
          <w:i/>
          <w:sz w:val="20"/>
          <w:szCs w:val="20"/>
        </w:rPr>
        <w:t xml:space="preserve"> городской округ, </w:t>
      </w:r>
      <w:proofErr w:type="spellStart"/>
      <w:r w:rsidRPr="00AA60AC">
        <w:rPr>
          <w:rFonts w:ascii="Times New Roman" w:hAnsi="Times New Roman" w:cs="Times New Roman"/>
          <w:i/>
          <w:sz w:val="20"/>
          <w:szCs w:val="20"/>
        </w:rPr>
        <w:t>Шебекинский</w:t>
      </w:r>
      <w:proofErr w:type="spellEnd"/>
      <w:r w:rsidRPr="00AA60AC">
        <w:rPr>
          <w:rFonts w:ascii="Times New Roman" w:hAnsi="Times New Roman" w:cs="Times New Roman"/>
          <w:i/>
          <w:sz w:val="20"/>
          <w:szCs w:val="20"/>
        </w:rPr>
        <w:t xml:space="preserve"> городской округ</w:t>
      </w:r>
    </w:p>
    <w:p w:rsidR="007D123F" w:rsidRDefault="007D123F" w:rsidP="007D123F">
      <w:pPr>
        <w:rPr>
          <w:sz w:val="16"/>
        </w:rPr>
      </w:pP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6247"/>
        <w:gridCol w:w="1418"/>
        <w:gridCol w:w="1417"/>
      </w:tblGrid>
      <w:tr w:rsidR="007D123F" w:rsidRPr="003662AD" w:rsidTr="00401B9C">
        <w:trPr>
          <w:trHeight w:val="630"/>
        </w:trPr>
        <w:tc>
          <w:tcPr>
            <w:tcW w:w="6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E185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E185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62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E185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3662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AA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(куриная, свиная) ГОСТ 0,338</w:t>
            </w:r>
            <w:r w:rsidRPr="00AA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(высший сорт)</w:t>
            </w: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"Сладкая ферма" 0,650 </w:t>
            </w: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ультрапастеризованное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(литр)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л 3,2%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Сгущенное молоко 0,375 </w:t>
            </w: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растительное, 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Паста томатная 0,500 </w:t>
            </w: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D123F" w:rsidRPr="003662AD" w:rsidTr="00401B9C">
        <w:trPr>
          <w:trHeight w:val="31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D123F" w:rsidRPr="003662AD" w:rsidTr="00401B9C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овощная 0,500 </w:t>
            </w: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23F" w:rsidRPr="003662AD" w:rsidRDefault="007D123F" w:rsidP="004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7D123F" w:rsidRDefault="007D123F" w:rsidP="007D123F">
      <w:pPr>
        <w:rPr>
          <w:sz w:val="16"/>
        </w:rPr>
      </w:pPr>
    </w:p>
    <w:p w:rsidR="000B4BD2" w:rsidRDefault="000B4BD2">
      <w:bookmarkStart w:id="0" w:name="_GoBack"/>
      <w:bookmarkEnd w:id="0"/>
    </w:p>
    <w:sectPr w:rsidR="000B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3F"/>
    <w:rsid w:val="000B4BD2"/>
    <w:rsid w:val="007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AC5C5-4C0B-4157-A770-F86ECCE2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2023-04-12T13:05:00Z</dcterms:created>
  <dcterms:modified xsi:type="dcterms:W3CDTF">2023-04-12T13:06:00Z</dcterms:modified>
</cp:coreProperties>
</file>